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B4" w:rsidRPr="000259CC" w:rsidRDefault="000259CC" w:rsidP="00582D7E">
      <w:pPr>
        <w:jc w:val="center"/>
        <w:rPr>
          <w:rFonts w:cs="Arial"/>
        </w:rPr>
      </w:pPr>
      <w:r w:rsidRPr="000259CC">
        <w:rPr>
          <w:rFonts w:cs="Arial"/>
          <w:b/>
          <w:szCs w:val="24"/>
        </w:rPr>
        <w:t>İLETİŞİM HİZMETLERİ İSTATİSTİKLERİ</w:t>
      </w:r>
    </w:p>
    <w:tbl>
      <w:tblPr>
        <w:tblW w:w="9861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9"/>
        <w:gridCol w:w="1701"/>
        <w:gridCol w:w="1559"/>
        <w:gridCol w:w="992"/>
      </w:tblGrid>
      <w:tr w:rsidR="00EF2EBB" w:rsidRPr="00EF2EBB" w:rsidTr="00BE22EB">
        <w:trPr>
          <w:trHeight w:val="340"/>
        </w:trPr>
        <w:tc>
          <w:tcPr>
            <w:tcW w:w="5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 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6C0C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2016-</w:t>
            </w:r>
            <w:r w:rsidR="006C0C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6C0C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2015-</w:t>
            </w:r>
            <w:r w:rsidR="006C0C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99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Değişim (%)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Elektronik haberleşme sektöründe faaliyet gösteren işletmeci sayısı (adet)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6C0C51" w:rsidP="006C0C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6C0C51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-7,9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Elektronik haberleşme sektöründe faaliyet gösteren işletmecilerin sahip olduğu yetkilendirme sayısı (adet)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6C0C51" w:rsidP="006C0C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100</w:t>
            </w:r>
            <w:r w:rsidR="00EF2EBB"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6C0C51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-9,8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Elektronik haberleşme sektörü gelirleri (</w:t>
            </w:r>
            <w:r w:rsidRPr="00EF2EBB">
              <w:rPr>
                <w:rFonts w:eastAsia="Times New Roman" w:cs="Arial"/>
                <w:color w:val="FFFFFF"/>
                <w:szCs w:val="24"/>
                <w:lang w:eastAsia="tr-TR" w:bidi="ar-SA"/>
              </w:rPr>
              <w:t>₺</w:t>
            </w: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6C0C51" w:rsidP="006C0C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6C0C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11.141.424.082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6C0C51" w:rsidP="006C0C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6C0C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9.588.765.274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91078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</w:t>
            </w:r>
            <w:r w:rsidR="0091078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6</w:t>
            </w: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,</w:t>
            </w:r>
            <w:r w:rsidR="0091078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Elektronik haberleşme sektörü yatırımları (</w:t>
            </w:r>
            <w:r w:rsidRPr="00EF2EBB">
              <w:rPr>
                <w:rFonts w:eastAsia="Times New Roman" w:cs="Arial"/>
                <w:color w:val="FFFFFF"/>
                <w:szCs w:val="24"/>
                <w:lang w:eastAsia="tr-TR" w:bidi="ar-SA"/>
              </w:rPr>
              <w:t>₺</w:t>
            </w: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6C0C51" w:rsidP="006C0C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6C0C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1.668.018.593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6C0C51" w:rsidP="006C0C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6C0C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1.196.898.304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91078D" w:rsidP="0091078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39</w:t>
            </w:r>
            <w:r w:rsidR="00EF2EBB"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,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3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Sabit abone sayısı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9C3CC6" w:rsidRDefault="009C3CC6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11.248.495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9C3CC6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12.200.495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9C3CC6" w:rsidRDefault="00EF2EBB" w:rsidP="000304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-7,</w:t>
            </w:r>
            <w:r w:rsidR="0003040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8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Toplam mobil abone sayısı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9C3CC6" w:rsidRDefault="00534010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73.650.996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9C3CC6" w:rsidRDefault="00534010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72.174.826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9C3CC6" w:rsidRDefault="00EF2EBB" w:rsidP="002574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2,</w:t>
            </w:r>
            <w:r w:rsidR="00534010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0</w:t>
            </w:r>
            <w:r w:rsidR="00257414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5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M2M abone sayısı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190271" w:rsidRDefault="00257414" w:rsidP="00EF2EB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 w:bidi="ar-SA"/>
              </w:rPr>
            </w:pPr>
            <w:r w:rsidRPr="00190271"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  <w:t>3.685.895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190271" w:rsidRDefault="00257414" w:rsidP="00EF2EB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 w:bidi="ar-SA"/>
              </w:rPr>
            </w:pPr>
            <w:r w:rsidRPr="00190271"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  <w:t>2.809.116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190271" w:rsidRDefault="006A205A" w:rsidP="006A205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 w:bidi="ar-SA"/>
              </w:rPr>
            </w:pPr>
            <w:r w:rsidRPr="00190271"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  <w:t>31</w:t>
            </w:r>
            <w:r w:rsidR="00EF2EBB" w:rsidRPr="00190271"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  <w:t>,</w:t>
            </w:r>
            <w:r w:rsidRPr="00190271"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  <w:t>21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 bilgisayardan internet abone sayısı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190271" w:rsidRDefault="002E787A" w:rsidP="00EF2EB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 w:bidi="ar-SA"/>
              </w:rPr>
            </w:pPr>
            <w:r w:rsidRPr="00190271">
              <w:rPr>
                <w:rFonts w:eastAsia="Times New Roman" w:cs="Arial"/>
                <w:sz w:val="20"/>
                <w:szCs w:val="20"/>
                <w:lang w:eastAsia="tr-TR" w:bidi="ar-SA"/>
              </w:rPr>
              <w:t>1.329.239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190271" w:rsidRDefault="002E787A" w:rsidP="00EF2EB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 w:bidi="ar-SA"/>
              </w:rPr>
            </w:pPr>
            <w:r w:rsidRPr="00190271">
              <w:rPr>
                <w:rFonts w:eastAsia="Times New Roman" w:cs="Arial"/>
                <w:sz w:val="20"/>
                <w:szCs w:val="20"/>
                <w:lang w:eastAsia="tr-TR" w:bidi="ar-SA"/>
              </w:rPr>
              <w:t>1.661.824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190271" w:rsidRDefault="002E787A" w:rsidP="00EF2EB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tr-TR" w:bidi="ar-SA"/>
              </w:rPr>
            </w:pPr>
            <w:r w:rsidRPr="00190271">
              <w:rPr>
                <w:rFonts w:eastAsia="Times New Roman" w:cs="Arial"/>
                <w:sz w:val="20"/>
                <w:szCs w:val="20"/>
                <w:lang w:eastAsia="tr-TR" w:bidi="ar-SA"/>
              </w:rPr>
              <w:t>-20,0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 xml:space="preserve">Mobil abone (kişi) sayısı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190271" w:rsidRDefault="00983AC4" w:rsidP="00EF2EB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</w:pPr>
            <w:r w:rsidRPr="00190271"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  <w:t>69.965.101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190271" w:rsidRDefault="00983AC4" w:rsidP="00EF2EBB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</w:pPr>
            <w:r w:rsidRPr="00190271"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  <w:t>69.365.710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190271" w:rsidRDefault="00983AC4" w:rsidP="00983AC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</w:pPr>
            <w:r w:rsidRPr="00190271"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  <w:t>0</w:t>
            </w:r>
            <w:r w:rsidR="00EF2EBB" w:rsidRPr="00190271"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  <w:t>,</w:t>
            </w:r>
            <w:r w:rsidRPr="00190271">
              <w:rPr>
                <w:rFonts w:eastAsia="Times New Roman" w:cs="Arial"/>
                <w:bCs/>
                <w:sz w:val="20"/>
                <w:szCs w:val="20"/>
                <w:lang w:eastAsia="tr-TR" w:bidi="ar-SA"/>
              </w:rPr>
              <w:t>86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Toplam sabit ses trafiği (milyar 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dk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9C3CC6" w:rsidRDefault="00EF2EBB" w:rsidP="004213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2,</w:t>
            </w:r>
            <w:r w:rsidR="0042136A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9C3CC6" w:rsidRDefault="0042136A" w:rsidP="004213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</w:t>
            </w:r>
            <w:r w:rsidR="00EF2EBB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,</w:t>
            </w: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9C3CC6" w:rsidRDefault="00EF2EBB" w:rsidP="004213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-</w:t>
            </w:r>
            <w:r w:rsidR="0042136A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15</w:t>
            </w: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,</w:t>
            </w:r>
            <w:r w:rsidR="0042136A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0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Toplam mobil ses trafiği (milyar 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dk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9C3CC6" w:rsidRDefault="0042136A" w:rsidP="004213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60</w:t>
            </w:r>
            <w:r w:rsidR="00EF2EBB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,</w:t>
            </w: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9C3CC6" w:rsidRDefault="00EF2EBB" w:rsidP="004213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5</w:t>
            </w:r>
            <w:bookmarkStart w:id="0" w:name="_GoBack"/>
            <w:bookmarkEnd w:id="0"/>
            <w:r w:rsidR="0042136A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6</w:t>
            </w: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,</w:t>
            </w:r>
            <w:r w:rsidR="0042136A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9C3CC6" w:rsidRDefault="0042136A" w:rsidP="004213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7</w:t>
            </w:r>
            <w:r w:rsidR="00EF2EBB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,</w:t>
            </w: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3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42136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Sabit 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MoU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(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dk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/ay) (</w:t>
            </w:r>
            <w:r w:rsidR="0042136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2</w:t>
            </w: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. Çeyrek verileri)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9C3CC6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9C3CC6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9C3CC6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-2,2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190271" w:rsidP="0042136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tr-TR" w:bidi="ar-SA"/>
              </w:rPr>
            </w:pPr>
            <w:hyperlink r:id="rId5" w:anchor="Sayfa1!_ftn2" w:history="1">
              <w:r w:rsidR="00EF2EBB" w:rsidRPr="006C0C51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eastAsia="tr-TR" w:bidi="ar-SA"/>
                </w:rPr>
                <w:t xml:space="preserve">Mobil </w:t>
              </w:r>
              <w:proofErr w:type="spellStart"/>
              <w:r w:rsidR="00EF2EBB" w:rsidRPr="006C0C51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eastAsia="tr-TR" w:bidi="ar-SA"/>
                </w:rPr>
                <w:t>MoU</w:t>
              </w:r>
              <w:proofErr w:type="spellEnd"/>
              <w:r w:rsidR="00EF2EBB" w:rsidRPr="006C0C51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eastAsia="tr-TR" w:bidi="ar-SA"/>
                </w:rPr>
                <w:t xml:space="preserve"> (</w:t>
              </w:r>
              <w:proofErr w:type="spellStart"/>
              <w:r w:rsidR="00EF2EBB" w:rsidRPr="006C0C51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eastAsia="tr-TR" w:bidi="ar-SA"/>
                </w:rPr>
                <w:t>dk</w:t>
              </w:r>
              <w:proofErr w:type="spellEnd"/>
              <w:r w:rsidR="00EF2EBB" w:rsidRPr="006C0C51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eastAsia="tr-TR" w:bidi="ar-SA"/>
                </w:rPr>
                <w:t>/ay) (</w:t>
              </w:r>
              <w:r w:rsidR="0042136A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eastAsia="tr-TR" w:bidi="ar-SA"/>
                </w:rPr>
                <w:t>2</w:t>
              </w:r>
              <w:r w:rsidR="00EF2EBB" w:rsidRPr="006C0C51">
                <w:rPr>
                  <w:rFonts w:eastAsia="Times New Roman" w:cs="Arial"/>
                  <w:b/>
                  <w:bCs/>
                  <w:color w:val="FFFFFF"/>
                  <w:sz w:val="20"/>
                  <w:szCs w:val="20"/>
                  <w:lang w:eastAsia="tr-TR" w:bidi="ar-SA"/>
                </w:rPr>
                <w:t>. Çeyrek verileri)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9C3CC6" w:rsidRDefault="00EF2EBB" w:rsidP="003E41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42</w:t>
            </w:r>
            <w:r w:rsidR="003E41D3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9C3CC6" w:rsidRDefault="00C106FE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9C3CC6" w:rsidRDefault="00C106FE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6,77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42136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Türk Telekom ARPU (</w:t>
            </w:r>
            <w:r w:rsidRPr="00EF2EBB">
              <w:rPr>
                <w:rFonts w:eastAsia="Times New Roman" w:cs="Arial"/>
                <w:color w:val="FFFFFF"/>
                <w:szCs w:val="24"/>
                <w:lang w:eastAsia="tr-TR" w:bidi="ar-SA"/>
              </w:rPr>
              <w:t>₺</w:t>
            </w: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/ay) (</w:t>
            </w:r>
            <w:r w:rsidR="0042136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2</w:t>
            </w: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. Çeyrek verileri)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9C3CC6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9C3CC6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9C3CC6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3,0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42136A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Mobil ARPU (</w:t>
            </w:r>
            <w:r w:rsidRPr="00EF2EBB">
              <w:rPr>
                <w:rFonts w:eastAsia="Times New Roman" w:cs="Arial"/>
                <w:color w:val="FFFFFF"/>
                <w:szCs w:val="24"/>
                <w:lang w:eastAsia="tr-TR" w:bidi="ar-SA"/>
              </w:rPr>
              <w:t>₺</w:t>
            </w: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/ay) (</w:t>
            </w:r>
            <w:r w:rsidR="0042136A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2</w:t>
            </w: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. Çeyrek verileri)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9C3CC6" w:rsidRDefault="00C106FE" w:rsidP="00C106FE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EEAF6"/>
            <w:vAlign w:val="center"/>
            <w:hideMark/>
          </w:tcPr>
          <w:p w:rsidR="00EF2EBB" w:rsidRPr="009C3CC6" w:rsidRDefault="00EF2EBB" w:rsidP="00C106FE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2</w:t>
            </w:r>
            <w:r w:rsidR="00C106FE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3</w:t>
            </w: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,</w:t>
            </w:r>
            <w:r w:rsidR="00C106FE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9C3CC6" w:rsidRDefault="00EF2EBB" w:rsidP="00C106FE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tr-TR" w:bidi="ar-SA"/>
              </w:rPr>
            </w:pPr>
            <w:r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9,</w:t>
            </w:r>
            <w:r w:rsidR="00C106FE" w:rsidRPr="009C3CC6">
              <w:rPr>
                <w:rFonts w:eastAsia="Times New Roman" w:cs="Arial"/>
                <w:b/>
                <w:bCs/>
                <w:sz w:val="20"/>
                <w:szCs w:val="20"/>
                <w:lang w:eastAsia="tr-TR" w:bidi="ar-SA"/>
              </w:rPr>
              <w:t>01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Toplam 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genişbant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internet abone sayısı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55.260.840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44.349.829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0321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</w:t>
            </w:r>
            <w:r w:rsidR="0003212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4</w:t>
            </w: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,6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 bilgisayardan internet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1.329.239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1.661.824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03212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-</w:t>
            </w:r>
            <w:r w:rsidR="00032128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20,0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 cepten internet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43.992.910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33.636.811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032128" w:rsidP="0003212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30,8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proofErr w:type="spellStart"/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xDSL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7.444.432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5B0F5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cs="Arial"/>
                <w:sz w:val="20"/>
                <w:szCs w:val="20"/>
              </w:rPr>
              <w:t>6.864.772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032128" w:rsidP="0003212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8</w:t>
            </w:r>
            <w:r w:rsidR="00EF2EBB"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,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Fiber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5B0F5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cs="Arial"/>
                <w:sz w:val="20"/>
                <w:szCs w:val="20"/>
              </w:rPr>
              <w:t>1.775.593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1.556.224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03212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14,</w:t>
            </w:r>
            <w:r w:rsidR="00032128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Kablo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664.095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583.053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03212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13,</w:t>
            </w:r>
            <w:r w:rsidR="00032128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9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Diğer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54.571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47.145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032128" w:rsidP="0003212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15.8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Toplam 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genişbant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internet </w:t>
            </w:r>
            <w:proofErr w:type="gram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data</w:t>
            </w:r>
            <w:proofErr w:type="gram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trafiği (</w:t>
            </w: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Tbyte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2.129.811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1.608.559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0321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3</w:t>
            </w:r>
            <w:r w:rsidR="0003212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2</w:t>
            </w: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,</w:t>
            </w:r>
            <w:r w:rsidR="0003212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4</w:t>
            </w:r>
          </w:p>
        </w:tc>
      </w:tr>
      <w:tr w:rsidR="00EF2EBB" w:rsidRPr="00EF2EBB" w:rsidTr="00BE22EB">
        <w:trPr>
          <w:trHeight w:val="256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255.376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126.027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032128" w:rsidP="0003212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102</w:t>
            </w:r>
            <w:r w:rsidR="00EF2EBB"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,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</w:t>
            </w:r>
          </w:p>
        </w:tc>
      </w:tr>
      <w:tr w:rsidR="00EF2EBB" w:rsidRPr="00EF2EBB" w:rsidTr="00BE22EB">
        <w:trPr>
          <w:trHeight w:val="274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Sabit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1.874.435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1.482.532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032128" w:rsidP="0003212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26,4</w:t>
            </w:r>
          </w:p>
        </w:tc>
      </w:tr>
      <w:tr w:rsidR="00EF2EBB" w:rsidRPr="00EF2EBB" w:rsidTr="00BE22EB">
        <w:trPr>
          <w:trHeight w:val="435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</w:pPr>
            <w:proofErr w:type="spell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Genişbant</w:t>
            </w:r>
            <w:proofErr w:type="spell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internette abone başına aylık </w:t>
            </w:r>
            <w:proofErr w:type="gramStart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>data</w:t>
            </w:r>
            <w:proofErr w:type="gramEnd"/>
            <w:r w:rsidRPr="00EF2EBB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tr-TR" w:bidi="ar-SA"/>
              </w:rPr>
              <w:t xml:space="preserve"> trafiği (GB/ay)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  <w:lang w:eastAsia="tr-TR" w:bidi="ar-SA"/>
              </w:rPr>
            </w:pPr>
            <w:r w:rsidRPr="00EF2EBB">
              <w:rPr>
                <w:rFonts w:ascii="Cambria" w:eastAsia="Times New Roman" w:hAnsi="Cambria" w:cs="Times New Roman"/>
                <w:color w:val="000000"/>
                <w:sz w:val="22"/>
                <w:lang w:eastAsia="tr-T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2"/>
                <w:lang w:eastAsia="tr-TR" w:bidi="ar-SA"/>
              </w:rPr>
            </w:pPr>
            <w:r w:rsidRPr="00EF2EBB">
              <w:rPr>
                <w:rFonts w:ascii="Cambria" w:eastAsia="Times New Roman" w:hAnsi="Cambria" w:cs="Times New Roman"/>
                <w:color w:val="000000"/>
                <w:sz w:val="22"/>
                <w:lang w:eastAsia="tr-TR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tr-TR" w:bidi="ar-SA"/>
              </w:rPr>
              <w:t> </w:t>
            </w:r>
          </w:p>
        </w:tc>
      </w:tr>
      <w:tr w:rsidR="00EF2EBB" w:rsidRPr="00EF2EBB" w:rsidTr="00BE22EB">
        <w:trPr>
          <w:trHeight w:val="318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Mobil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1,</w:t>
            </w:r>
            <w:r w:rsid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5B0F5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74</w:t>
            </w:r>
            <w:r w:rsidR="00EF2EBB"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,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7</w:t>
            </w:r>
          </w:p>
        </w:tc>
      </w:tr>
      <w:tr w:rsidR="00EF2EBB" w:rsidRPr="00EF2EBB" w:rsidTr="00BE22EB">
        <w:trPr>
          <w:trHeight w:val="252"/>
        </w:trPr>
        <w:tc>
          <w:tcPr>
            <w:tcW w:w="56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65F91"/>
            <w:vAlign w:val="center"/>
            <w:hideMark/>
          </w:tcPr>
          <w:p w:rsidR="00EF2EBB" w:rsidRPr="00EF2EBB" w:rsidRDefault="00EF2EBB" w:rsidP="00EF2EBB">
            <w:pPr>
              <w:spacing w:after="0" w:line="240" w:lineRule="auto"/>
              <w:jc w:val="right"/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FFFFFF"/>
                <w:sz w:val="20"/>
                <w:szCs w:val="20"/>
                <w:lang w:eastAsia="tr-TR" w:bidi="ar-SA"/>
              </w:rPr>
              <w:t>Sabit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5B3D7"/>
            <w:vAlign w:val="center"/>
            <w:hideMark/>
          </w:tcPr>
          <w:p w:rsidR="00EF2EBB" w:rsidRPr="00EF2EBB" w:rsidRDefault="00EF2EB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6</w:t>
            </w:r>
            <w:r w:rsid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</w:t>
            </w: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,</w:t>
            </w:r>
            <w:r w:rsid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CE6F1"/>
            <w:vAlign w:val="center"/>
            <w:hideMark/>
          </w:tcPr>
          <w:p w:rsidR="00EF2EBB" w:rsidRPr="00EF2EBB" w:rsidRDefault="00EF2EB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53,</w:t>
            </w:r>
            <w:r w:rsid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:rsidR="00EF2EBB" w:rsidRPr="00EF2EBB" w:rsidRDefault="00EF2EBB" w:rsidP="005B0F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</w:pP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2</w:t>
            </w:r>
            <w:r w:rsid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0</w:t>
            </w:r>
            <w:r w:rsidRPr="00EF2EB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,</w:t>
            </w:r>
            <w:r w:rsidR="005B0F5B">
              <w:rPr>
                <w:rFonts w:eastAsia="Times New Roman" w:cs="Arial"/>
                <w:color w:val="000000"/>
                <w:sz w:val="20"/>
                <w:szCs w:val="20"/>
                <w:lang w:eastAsia="tr-TR" w:bidi="ar-SA"/>
              </w:rPr>
              <w:t>9</w:t>
            </w:r>
          </w:p>
        </w:tc>
      </w:tr>
    </w:tbl>
    <w:p w:rsidR="00D56C34" w:rsidRDefault="00D56C34" w:rsidP="00EF2EBB"/>
    <w:sectPr w:rsidR="00D56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2C"/>
    <w:rsid w:val="000259CC"/>
    <w:rsid w:val="00030400"/>
    <w:rsid w:val="00032128"/>
    <w:rsid w:val="000A6B9C"/>
    <w:rsid w:val="00162A1A"/>
    <w:rsid w:val="00190271"/>
    <w:rsid w:val="0019507F"/>
    <w:rsid w:val="00230A7A"/>
    <w:rsid w:val="00257414"/>
    <w:rsid w:val="00287FEE"/>
    <w:rsid w:val="002E787A"/>
    <w:rsid w:val="00375301"/>
    <w:rsid w:val="00383A65"/>
    <w:rsid w:val="003E41D3"/>
    <w:rsid w:val="00410099"/>
    <w:rsid w:val="004130E8"/>
    <w:rsid w:val="0042136A"/>
    <w:rsid w:val="00495701"/>
    <w:rsid w:val="004C34D4"/>
    <w:rsid w:val="00534010"/>
    <w:rsid w:val="00554AE0"/>
    <w:rsid w:val="00582D7E"/>
    <w:rsid w:val="00595AB1"/>
    <w:rsid w:val="005A1A4A"/>
    <w:rsid w:val="005B0F5B"/>
    <w:rsid w:val="005B4CBD"/>
    <w:rsid w:val="006A205A"/>
    <w:rsid w:val="006C0C51"/>
    <w:rsid w:val="00755B8F"/>
    <w:rsid w:val="0089772C"/>
    <w:rsid w:val="008A6349"/>
    <w:rsid w:val="0091078D"/>
    <w:rsid w:val="0098164A"/>
    <w:rsid w:val="00983AC4"/>
    <w:rsid w:val="00987FB4"/>
    <w:rsid w:val="009A2107"/>
    <w:rsid w:val="009C3CC6"/>
    <w:rsid w:val="009C4CCF"/>
    <w:rsid w:val="009D2D56"/>
    <w:rsid w:val="00AA119B"/>
    <w:rsid w:val="00AA245A"/>
    <w:rsid w:val="00AC5075"/>
    <w:rsid w:val="00B525B5"/>
    <w:rsid w:val="00BD4971"/>
    <w:rsid w:val="00BE22EB"/>
    <w:rsid w:val="00C106FE"/>
    <w:rsid w:val="00C22FB7"/>
    <w:rsid w:val="00C91CC2"/>
    <w:rsid w:val="00D56C34"/>
    <w:rsid w:val="00E5155B"/>
    <w:rsid w:val="00EF2EBB"/>
    <w:rsid w:val="00F06ACE"/>
    <w:rsid w:val="00F63CED"/>
    <w:rsid w:val="00FD696C"/>
    <w:rsid w:val="00F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F6E67-C47A-4898-83E4-15DE1D89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72C"/>
    <w:pPr>
      <w:spacing w:after="360" w:line="360" w:lineRule="auto"/>
      <w:jc w:val="both"/>
    </w:pPr>
    <w:rPr>
      <w:rFonts w:ascii="Arial" w:eastAsiaTheme="majorEastAsia" w:hAnsi="Arial" w:cstheme="majorBidi"/>
      <w:sz w:val="24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F2E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D:\3%20AYLIK%20PAZAR%20VERILERI%20RAPORU\TOLGADAN%20KASIMA\PAZAR%20VER&#304;LER&#304;\2014%20Q4\GELEN\Kopya%20Grafikler-GenelPazarVerileri%202014-4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F27C5-ECC8-4D0E-9144-746CBFAF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Hüseyin CENGİZ</dc:creator>
  <cp:lastModifiedBy>Hüseyin CENGİZ</cp:lastModifiedBy>
  <cp:revision>4</cp:revision>
  <dcterms:created xsi:type="dcterms:W3CDTF">2016-09-07T11:47:00Z</dcterms:created>
  <dcterms:modified xsi:type="dcterms:W3CDTF">2016-09-08T05:52:00Z</dcterms:modified>
</cp:coreProperties>
</file>